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F45B8F">
        <w:rPr>
          <w:rFonts w:ascii="Times New Roman" w:hAnsi="Times New Roman" w:cs="Times New Roman"/>
          <w:sz w:val="28"/>
          <w:szCs w:val="28"/>
        </w:rPr>
        <w:br/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F45B8F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от 23 сентября 2010 г. N 731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ОБ УТВЕРЖДЕНИИ СТАНДАРТА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РАСКРЫТИЯ ИНФОРМАЦИИ ОРГАНИЗАЦИЯМИ, ОСУЩЕСТВЛЯЮЩИМИ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ДЕЯТЕЛЬНОСТЬ В СФЕРЕ УПРАВЛЕНИЯ МНОГОКВАРТИРНЫМИ ДОМАМИ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10.06.2011 </w:t>
      </w:r>
      <w:hyperlink r:id="rId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459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06.02.2012 </w:t>
      </w:r>
      <w:hyperlink r:id="rId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21.08.2012 </w:t>
      </w:r>
      <w:hyperlink r:id="rId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845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22.07.2013 </w:t>
      </w:r>
      <w:hyperlink r:id="rId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614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9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136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26.03.2014 </w:t>
      </w:r>
      <w:hyperlink r:id="rId1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230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27.09.2014 </w:t>
      </w:r>
      <w:hyperlink r:id="rId11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988</w:t>
        </w:r>
      </w:hyperlink>
      <w:r w:rsidRPr="00F45B8F">
        <w:rPr>
          <w:rFonts w:ascii="Times New Roman" w:hAnsi="Times New Roman" w:cs="Times New Roman"/>
          <w:sz w:val="28"/>
          <w:szCs w:val="28"/>
        </w:rPr>
        <w:t>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161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Правительство Российской Федерации постановляет: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стандарт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статьей 162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ar3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стандартом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в течение 2 месяцев со дня вступления в силу настоящего Постановления.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В.ПУТИН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F45B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от 23 сентября 2010 г. N 731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F45B8F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РАСКРЫТИЯ ИНФОРМАЦИИ ОРГАНИЗАЦИЯМИ, ОСУЩЕСТВЛЯЮЩИМИ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8F">
        <w:rPr>
          <w:rFonts w:ascii="Times New Roman" w:hAnsi="Times New Roman" w:cs="Times New Roman"/>
          <w:b/>
          <w:bCs/>
          <w:sz w:val="28"/>
          <w:szCs w:val="28"/>
        </w:rPr>
        <w:t>ДЕЯТЕЛЬНОСТЬ В СФЕРЕ УПРАВЛЕНИЯ МНОГОКВАРТИРНЫМИ ДОМАМИ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10.06.2011 </w:t>
      </w:r>
      <w:hyperlink r:id="rId1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459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06.02.2012 </w:t>
      </w:r>
      <w:hyperlink r:id="rId1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21.08.2012 </w:t>
      </w:r>
      <w:hyperlink r:id="rId1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845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22.07.2013 </w:t>
      </w:r>
      <w:hyperlink r:id="rId1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614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1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136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 26.03.2014 </w:t>
      </w:r>
      <w:hyperlink r:id="rId19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230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27.09.2014 </w:t>
      </w:r>
      <w:hyperlink r:id="rId2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988</w:t>
        </w:r>
      </w:hyperlink>
      <w:r w:rsidRPr="00F45B8F">
        <w:rPr>
          <w:rFonts w:ascii="Times New Roman" w:hAnsi="Times New Roman" w:cs="Times New Roman"/>
          <w:sz w:val="28"/>
          <w:szCs w:val="28"/>
        </w:rPr>
        <w:t>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1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статьей 162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договора управления (далее соответственно - товарищество, кооператив, информация).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2. Абзац утратил силу с 1 декабря 2014 года. - </w:t>
      </w:r>
      <w:hyperlink r:id="rId2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F45B8F">
        <w:rPr>
          <w:rFonts w:ascii="Times New Roman" w:hAnsi="Times New Roman" w:cs="Times New Roman"/>
          <w:sz w:val="28"/>
          <w:szCs w:val="28"/>
        </w:rPr>
        <w:t>3. Управляющая организация, товарищество и кооператив обязаны раскрывать следующие виды информации: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proofErr w:type="gramStart"/>
      <w:r w:rsidRPr="00F45B8F">
        <w:rPr>
          <w:rFonts w:ascii="Times New Roman" w:hAnsi="Times New Roman" w:cs="Times New Roman"/>
          <w:sz w:val="28"/>
          <w:szCs w:val="28"/>
        </w:rP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б) перечень многоквартирных домов, управление которыми осуществляет управляющая организация, товарищество и кооператив, с указанием адреса и </w:t>
      </w:r>
      <w:r w:rsidRPr="00F45B8F">
        <w:rPr>
          <w:rFonts w:ascii="Times New Roman" w:hAnsi="Times New Roman" w:cs="Times New Roman"/>
          <w:sz w:val="28"/>
          <w:szCs w:val="28"/>
        </w:rPr>
        <w:lastRenderedPageBreak/>
        <w:t>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proofErr w:type="gramStart"/>
      <w:r w:rsidRPr="00F45B8F">
        <w:rPr>
          <w:rFonts w:ascii="Times New Roman" w:hAnsi="Times New Roman" w:cs="Times New Roman"/>
          <w:sz w:val="28"/>
          <w:szCs w:val="28"/>
        </w:rP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е) информация об использовании общего имущества в многоквартирном доме;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F45B8F">
        <w:rPr>
          <w:rFonts w:ascii="Times New Roman" w:hAnsi="Times New Roman" w:cs="Times New Roman"/>
          <w:sz w:val="28"/>
          <w:szCs w:val="28"/>
        </w:rPr>
        <w:t xml:space="preserve">ж) информация о капитальном ремонте общего имущества в многоквартирном доме.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(региональный оператор);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6"/>
      <w:bookmarkEnd w:id="7"/>
      <w:r w:rsidRPr="00F45B8F">
        <w:rPr>
          <w:rFonts w:ascii="Times New Roman" w:hAnsi="Times New Roman" w:cs="Times New Roman"/>
          <w:sz w:val="28"/>
          <w:szCs w:val="28"/>
        </w:rP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7"/>
      <w:bookmarkEnd w:id="8"/>
      <w:r w:rsidRPr="00F45B8F">
        <w:rPr>
          <w:rFonts w:ascii="Times New Roman" w:hAnsi="Times New Roman" w:cs="Times New Roman"/>
          <w:sz w:val="28"/>
          <w:szCs w:val="28"/>
        </w:rP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(п. 3 в ред. </w:t>
      </w:r>
      <w:hyperlink r:id="rId2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3(1). Информация, предусмотренная </w:t>
      </w:r>
      <w:hyperlink w:anchor="Par5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"в"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"и" пункта 3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3(1) введен </w:t>
      </w:r>
      <w:hyperlink r:id="rId2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4. Отказ в предоставлении информации может быть обжалован в установленном </w:t>
      </w:r>
      <w:hyperlink r:id="rId2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Российской Федерации судебном порядке.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5. Управляющими организациями информация раскрывается путем: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3"/>
      <w:bookmarkEnd w:id="9"/>
      <w:r w:rsidRPr="00F45B8F">
        <w:rPr>
          <w:rFonts w:ascii="Times New Roman" w:hAnsi="Times New Roman" w:cs="Times New Roman"/>
          <w:sz w:val="28"/>
          <w:szCs w:val="28"/>
        </w:rP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сайт управляющей организации;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10.06.2011 N 459)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2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21.08.2012 N 845)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в) размещения на информационных стендах (стойках) в помещении управляющей организации;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г) предоставления информации на основании запросов, поданных в письменном или электронном виде.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2"/>
      <w:bookmarkEnd w:id="10"/>
      <w:r w:rsidRPr="00F45B8F">
        <w:rPr>
          <w:rFonts w:ascii="Times New Roman" w:hAnsi="Times New Roman" w:cs="Times New Roman"/>
          <w:sz w:val="28"/>
          <w:szCs w:val="28"/>
        </w:rPr>
        <w:t>5(1). Товариществами и кооперативами информация раскрывается путем: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3"/>
      <w:bookmarkEnd w:id="11"/>
      <w:r w:rsidRPr="00F45B8F">
        <w:rPr>
          <w:rFonts w:ascii="Times New Roman" w:hAnsi="Times New Roman" w:cs="Times New Roman"/>
          <w:sz w:val="28"/>
          <w:szCs w:val="28"/>
        </w:rP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(п. 5(1)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6. Информация размещается управляющей организацией, товариществом или </w:t>
      </w: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ar6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5(1)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Постановления. При этом информация должна быть доступна в течение 5 лет.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1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06.02.2012 </w:t>
      </w:r>
      <w:hyperlink r:id="rId3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26.03.2014 </w:t>
      </w:r>
      <w:hyperlink r:id="rId3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230</w:t>
        </w:r>
      </w:hyperlink>
      <w:r w:rsidRPr="00F45B8F">
        <w:rPr>
          <w:rFonts w:ascii="Times New Roman" w:hAnsi="Times New Roman" w:cs="Times New Roman"/>
          <w:sz w:val="28"/>
          <w:szCs w:val="28"/>
        </w:rPr>
        <w:t>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8F">
        <w:rPr>
          <w:rFonts w:ascii="Times New Roman" w:hAnsi="Times New Roman" w:cs="Times New Roman"/>
          <w:sz w:val="28"/>
          <w:szCs w:val="28"/>
        </w:rP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21.08.2012 N 845.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ar6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5(1)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3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21.08.2012 N 845, в ред. </w:t>
      </w:r>
      <w:hyperlink r:id="rId3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26.03.2014 N 230)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ar4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8 в ред. </w:t>
      </w:r>
      <w:hyperlink r:id="rId39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8(1). Утратил силу с 1 декабря 2014 года. - </w:t>
      </w:r>
      <w:hyperlink r:id="rId4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 xml:space="preserve">Обязанность по раскрытию информации, предусмотренной </w:t>
      </w:r>
      <w:hyperlink w:anchor="Par4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"ж"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"к" пункта 3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возникает: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для управляющей организации - не позднее 30 дней со дня заключения договора управления;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для товарищества и кооператива - не позднее 30 дней со дня его государственной регистрации.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41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9(1) - 9(2). Утратили силу с 1 декабря 2014 года. - </w:t>
      </w:r>
      <w:hyperlink r:id="rId4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9(3). Информация, предусмотренная </w:t>
      </w:r>
      <w:hyperlink w:anchor="Par5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3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9(3) введен </w:t>
      </w:r>
      <w:hyperlink r:id="rId4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10 - 14. Утратили силу с 1 декабря 2014 года. - </w:t>
      </w:r>
      <w:hyperlink r:id="rId4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а) на официальном сайте в сети Интернет, указанном в </w:t>
      </w:r>
      <w:hyperlink w:anchor="Par6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5(1)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настоящего документа, - в течение 7 рабочих дней со дня изменения соответствующих сведений;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б) в официальных печатных изданиях - в течение 30 дней со дня изменения соответствующих сведений;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в) на информационных стендах - в течение 10 рабочих дней со дня изменения соответствующих сведений.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06.02.2012 </w:t>
      </w:r>
      <w:hyperlink r:id="rId48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94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, от 27.09.2014 </w:t>
      </w:r>
      <w:hyperlink r:id="rId49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N 988</w:t>
        </w:r>
      </w:hyperlink>
      <w:r w:rsidRPr="00F45B8F">
        <w:rPr>
          <w:rFonts w:ascii="Times New Roman" w:hAnsi="Times New Roman" w:cs="Times New Roman"/>
          <w:sz w:val="28"/>
          <w:szCs w:val="28"/>
        </w:rPr>
        <w:t>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17. Раскрытие информации может осуществляться на основании письменного запроса и запроса в электронном виде.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0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18 в ред. </w:t>
      </w:r>
      <w:hyperlink r:id="rId51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2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3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21 в ред. </w:t>
      </w:r>
      <w:hyperlink r:id="rId54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21(1). Утратил силу с 1 декабря 2014 года. - </w:t>
      </w:r>
      <w:hyperlink r:id="rId55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27.09.2014 N 988.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. 23 в ред. </w:t>
      </w:r>
      <w:hyperlink r:id="rId56" w:history="1">
        <w:r w:rsidRPr="00F45B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5B8F">
        <w:rPr>
          <w:rFonts w:ascii="Times New Roman" w:hAnsi="Times New Roman" w:cs="Times New Roman"/>
          <w:sz w:val="28"/>
          <w:szCs w:val="28"/>
        </w:rPr>
        <w:t xml:space="preserve"> Правительства РФ от 06.02.2012 N 94)</w:t>
      </w: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B8F" w:rsidRPr="00F45B8F" w:rsidRDefault="00F45B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25" w:rsidRPr="00F45B8F" w:rsidRDefault="007B3025">
      <w:pPr>
        <w:rPr>
          <w:rFonts w:ascii="Times New Roman" w:hAnsi="Times New Roman" w:cs="Times New Roman"/>
          <w:sz w:val="28"/>
          <w:szCs w:val="28"/>
        </w:rPr>
      </w:pPr>
    </w:p>
    <w:sectPr w:rsidR="007B3025" w:rsidRPr="00F45B8F" w:rsidSect="00F45B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8F"/>
    <w:rsid w:val="007B3025"/>
    <w:rsid w:val="00A2357A"/>
    <w:rsid w:val="00B23CD5"/>
    <w:rsid w:val="00F4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C9FDF8A37BFF4568736385BF85D451EFDDA8D65BD5F38D847FF5EA2BAF1862A4E63429D154C3D0XBoEJ" TargetMode="External"/><Relationship Id="rId18" Type="http://schemas.openxmlformats.org/officeDocument/2006/relationships/hyperlink" Target="consultantplus://offline/ref=D0C9FDF8A37BFF4568736385BF85D451EFDFA2DA5ADCF38D847FF5EA2BAF1862A4E63429D154CAD9XBoDJ" TargetMode="External"/><Relationship Id="rId26" Type="http://schemas.openxmlformats.org/officeDocument/2006/relationships/hyperlink" Target="consultantplus://offline/ref=D0C9FDF8A37BFF4568736385BF85D451EFDDADDC57D3F38D847FF5EA2BXAoFJ" TargetMode="External"/><Relationship Id="rId39" Type="http://schemas.openxmlformats.org/officeDocument/2006/relationships/hyperlink" Target="consultantplus://offline/ref=D0C9FDF8A37BFF4568736385BF85D451EFDCA2DC51DDF38D847FF5EA2BAF1862A4E63429D154CADAXBo5J" TargetMode="External"/><Relationship Id="rId21" Type="http://schemas.openxmlformats.org/officeDocument/2006/relationships/hyperlink" Target="consultantplus://offline/ref=D0C9FDF8A37BFF4568736385BF85D451EFDDA8D65BD5F38D847FF5EA2BAF1862A4E63429D154C3D0XBoEJ" TargetMode="External"/><Relationship Id="rId34" Type="http://schemas.openxmlformats.org/officeDocument/2006/relationships/hyperlink" Target="consultantplus://offline/ref=D0C9FDF8A37BFF4568736385BF85D451EFD8ADDE51D5F38D847FF5EA2BAF1862A4E63429D154CADAXBo4J" TargetMode="External"/><Relationship Id="rId42" Type="http://schemas.openxmlformats.org/officeDocument/2006/relationships/hyperlink" Target="consultantplus://offline/ref=D0C9FDF8A37BFF4568736385BF85D451EFDCA2DC51DDF38D847FF5EA2BAF1862A4E63429D154CADBXBo8J" TargetMode="External"/><Relationship Id="rId47" Type="http://schemas.openxmlformats.org/officeDocument/2006/relationships/hyperlink" Target="consultantplus://offline/ref=D0C9FDF8A37BFF4568736385BF85D451EFD8ADDE51D5F38D847FF5EA2BAF1862A4E63429D154CADFXBo9J" TargetMode="External"/><Relationship Id="rId50" Type="http://schemas.openxmlformats.org/officeDocument/2006/relationships/hyperlink" Target="consultantplus://offline/ref=D0C9FDF8A37BFF4568736385BF85D451EFD8ADDE51D5F38D847FF5EA2BAF1862A4E63429D154CADFXBoAJ" TargetMode="External"/><Relationship Id="rId55" Type="http://schemas.openxmlformats.org/officeDocument/2006/relationships/hyperlink" Target="consultantplus://offline/ref=D0C9FDF8A37BFF4568736385BF85D451EFDCA2DC51DDF38D847FF5EA2BAF1862A4E63429D154CADCXBo9J" TargetMode="External"/><Relationship Id="rId7" Type="http://schemas.openxmlformats.org/officeDocument/2006/relationships/hyperlink" Target="consultantplus://offline/ref=D0C9FDF8A37BFF4568736385BF85D451EFD9AFDD50DCF38D847FF5EA2BAF1862A4E63429D154CAD8XBo8J" TargetMode="External"/><Relationship Id="rId12" Type="http://schemas.openxmlformats.org/officeDocument/2006/relationships/hyperlink" Target="consultantplus://offline/ref=D0C9FDF8A37BFF4568736385BF85D451EFDDA8D65BD5F38D847FF5EA2BAF1862A4E63420XDo2J" TargetMode="External"/><Relationship Id="rId17" Type="http://schemas.openxmlformats.org/officeDocument/2006/relationships/hyperlink" Target="consultantplus://offline/ref=D0C9FDF8A37BFF4568736385BF85D451EFDCAADE5BDDF38D847FF5EA2BAF1862A4E63429D154CFDAXBoAJ" TargetMode="External"/><Relationship Id="rId25" Type="http://schemas.openxmlformats.org/officeDocument/2006/relationships/hyperlink" Target="consultantplus://offline/ref=D0C9FDF8A37BFF4568736385BF85D451EFDCA2DC51DDF38D847FF5EA2BAF1862A4E63429D154CADAXBoBJ" TargetMode="External"/><Relationship Id="rId33" Type="http://schemas.openxmlformats.org/officeDocument/2006/relationships/hyperlink" Target="consultantplus://offline/ref=D0C9FDF8A37BFF4568736385BF85D451EFDCAFDF55D5F38D847FF5EA2BAF1862A4E63429D154CADDXBoAJ" TargetMode="External"/><Relationship Id="rId38" Type="http://schemas.openxmlformats.org/officeDocument/2006/relationships/hyperlink" Target="consultantplus://offline/ref=D0C9FDF8A37BFF4568736385BF85D451EFD8ADDE51D5F38D847FF5EA2BAF1862A4E63429D154CADBXBoFJ" TargetMode="External"/><Relationship Id="rId46" Type="http://schemas.openxmlformats.org/officeDocument/2006/relationships/hyperlink" Target="consultantplus://offline/ref=D0C9FDF8A37BFF4568736385BF85D451EFD8ADDE51D5F38D847FF5EA2BAF1862A4E63429D154CADFXBo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C9FDF8A37BFF4568736385BF85D451EFD9AFDD50DCF38D847FF5EA2BAF1862A4E63429D154CAD8XBo4J" TargetMode="External"/><Relationship Id="rId20" Type="http://schemas.openxmlformats.org/officeDocument/2006/relationships/hyperlink" Target="consultantplus://offline/ref=D0C9FDF8A37BFF4568736385BF85D451EFDCA2DC51DDF38D847FF5EA2BAF1862A4E63429D154CAD9XBoDJ" TargetMode="External"/><Relationship Id="rId29" Type="http://schemas.openxmlformats.org/officeDocument/2006/relationships/hyperlink" Target="consultantplus://offline/ref=D0C9FDF8A37BFF4568736385BF85D451EFD8ADDE51D5F38D847FF5EA2BAF1862A4E63429D154CAD9XBoAJ" TargetMode="External"/><Relationship Id="rId41" Type="http://schemas.openxmlformats.org/officeDocument/2006/relationships/hyperlink" Target="consultantplus://offline/ref=D0C9FDF8A37BFF4568736385BF85D451EFDCA2DC51DDF38D847FF5EA2BAF1862A4E63429D154CADBXBoCJ" TargetMode="External"/><Relationship Id="rId54" Type="http://schemas.openxmlformats.org/officeDocument/2006/relationships/hyperlink" Target="consultantplus://offline/ref=D0C9FDF8A37BFF4568736385BF85D451EFDCA2DC51DDF38D847FF5EA2BAF1862A4E63429D154CADCXBo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9FDF8A37BFF4568736385BF85D451EFD8ADDE51D5F38D847FF5EA2BAF1862A4E63429D154CAD8XBo8J" TargetMode="External"/><Relationship Id="rId11" Type="http://schemas.openxmlformats.org/officeDocument/2006/relationships/hyperlink" Target="consultantplus://offline/ref=D0C9FDF8A37BFF4568736385BF85D451EFDCA2DC51DDF38D847FF5EA2BAF1862A4E63429D154CAD8XBo8J" TargetMode="External"/><Relationship Id="rId24" Type="http://schemas.openxmlformats.org/officeDocument/2006/relationships/hyperlink" Target="consultantplus://offline/ref=D0C9FDF8A37BFF4568736385BF85D451EFDCA2DC51DDF38D847FF5EA2BAF1862A4E63429D154CAD9XBo9J" TargetMode="External"/><Relationship Id="rId32" Type="http://schemas.openxmlformats.org/officeDocument/2006/relationships/hyperlink" Target="consultantplus://offline/ref=D0C9FDF8A37BFF4568736385BF85D451EFD8ADDE51D5F38D847FF5EA2BAF1862A4E63429D154CADAXBo5J" TargetMode="External"/><Relationship Id="rId37" Type="http://schemas.openxmlformats.org/officeDocument/2006/relationships/hyperlink" Target="consultantplus://offline/ref=D0C9FDF8A37BFF4568736385BF85D451EFDCAFDF55D5F38D847FF5EA2BAF1862A4E63429D154CADDXBo5J" TargetMode="External"/><Relationship Id="rId40" Type="http://schemas.openxmlformats.org/officeDocument/2006/relationships/hyperlink" Target="consultantplus://offline/ref=D0C9FDF8A37BFF4568736385BF85D451EFDCA2DC51DDF38D847FF5EA2BAF1862A4E63429D154CADBXBoDJ" TargetMode="External"/><Relationship Id="rId45" Type="http://schemas.openxmlformats.org/officeDocument/2006/relationships/hyperlink" Target="consultantplus://offline/ref=D0C9FDF8A37BFF4568736385BF85D451EFD8ADDE51D5F38D847FF5EA2BAF1862A4E63429D154CADEXBoBJ" TargetMode="External"/><Relationship Id="rId53" Type="http://schemas.openxmlformats.org/officeDocument/2006/relationships/hyperlink" Target="consultantplus://offline/ref=D0C9FDF8A37BFF4568736385BF85D451EFD8ADDE51D5F38D847FF5EA2BAF1862A4E63429D154CAD0XBoC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0C9FDF8A37BFF4568736385BF85D451EFDCAADE51D0F38D847FF5EA2BAF1862A4E63429D154CAD8XBo8J" TargetMode="External"/><Relationship Id="rId15" Type="http://schemas.openxmlformats.org/officeDocument/2006/relationships/hyperlink" Target="consultantplus://offline/ref=D0C9FDF8A37BFF4568736385BF85D451EFD8ADDE51D5F38D847FF5EA2BAF1862A4E63429D154CAD8XBo4J" TargetMode="External"/><Relationship Id="rId23" Type="http://schemas.openxmlformats.org/officeDocument/2006/relationships/hyperlink" Target="consultantplus://offline/ref=D0C9FDF8A37BFF4568736385BF85D451EFDCA2DC51DDF38D847FF5EA2BAF1862A4E63429D154CAD9XBoEJ" TargetMode="External"/><Relationship Id="rId28" Type="http://schemas.openxmlformats.org/officeDocument/2006/relationships/hyperlink" Target="consultantplus://offline/ref=D0C9FDF8A37BFF4568736385BF85D451EFD9AFDD50DCF38D847FF5EA2BAF1862A4E63429D154CAD9XBoDJ" TargetMode="External"/><Relationship Id="rId36" Type="http://schemas.openxmlformats.org/officeDocument/2006/relationships/hyperlink" Target="consultantplus://offline/ref=D0C9FDF8A37BFF4568736385BF85D451EFD9AFDD50DCF38D847FF5EA2BAF1862A4E63429D154CAD9XBo9J" TargetMode="External"/><Relationship Id="rId49" Type="http://schemas.openxmlformats.org/officeDocument/2006/relationships/hyperlink" Target="consultantplus://offline/ref=D0C9FDF8A37BFF4568736385BF85D451EFDCA2DC51DDF38D847FF5EA2BAF1862A4E63429D154CADBXBo4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0C9FDF8A37BFF4568736385BF85D451EFDCAFDF55D5F38D847FF5EA2BAF1862A4E63429D154CADDXBoBJ" TargetMode="External"/><Relationship Id="rId19" Type="http://schemas.openxmlformats.org/officeDocument/2006/relationships/hyperlink" Target="consultantplus://offline/ref=D0C9FDF8A37BFF4568736385BF85D451EFDCAFDF55D5F38D847FF5EA2BAF1862A4E63429D154CADDXBoBJ" TargetMode="External"/><Relationship Id="rId31" Type="http://schemas.openxmlformats.org/officeDocument/2006/relationships/hyperlink" Target="consultantplus://offline/ref=D0C9FDF8A37BFF4568736385BF85D451EFDEA3DF51D4F38D847FF5EA2BAF1862A4E63429D154CAD9XBoEJ" TargetMode="External"/><Relationship Id="rId44" Type="http://schemas.openxmlformats.org/officeDocument/2006/relationships/hyperlink" Target="consultantplus://offline/ref=D0C9FDF8A37BFF4568736385BF85D451EFDCA2DC51DDF38D847FF5EA2BAF1862A4E63429D154CADBXBo5J" TargetMode="External"/><Relationship Id="rId52" Type="http://schemas.openxmlformats.org/officeDocument/2006/relationships/hyperlink" Target="consultantplus://offline/ref=D0C9FDF8A37BFF4568736385BF85D451EFD8ADDE51D5F38D847FF5EA2BAF1862A4E63429D154CAD0XBo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C9FDF8A37BFF4568736385BF85D451EFDFA2DA5ADCF38D847FF5EA2BAF1862A4E63429D154CAD9XBoDJ" TargetMode="External"/><Relationship Id="rId14" Type="http://schemas.openxmlformats.org/officeDocument/2006/relationships/hyperlink" Target="consultantplus://offline/ref=D0C9FDF8A37BFF4568736385BF85D451EFDCAADE51D0F38D847FF5EA2BAF1862A4E63429D154CAD9XBoDJ" TargetMode="External"/><Relationship Id="rId22" Type="http://schemas.openxmlformats.org/officeDocument/2006/relationships/hyperlink" Target="consultantplus://offline/ref=D0C9FDF8A37BFF4568736385BF85D451EFDCA2DC51DDF38D847FF5EA2BAF1862A4E63429D154CAD9XBoCJ" TargetMode="External"/><Relationship Id="rId27" Type="http://schemas.openxmlformats.org/officeDocument/2006/relationships/hyperlink" Target="consultantplus://offline/ref=D0C9FDF8A37BFF4568736385BF85D451EFDCAADE51D0F38D847FF5EA2BAF1862A4E63429D154CAD9XBoCJ" TargetMode="External"/><Relationship Id="rId30" Type="http://schemas.openxmlformats.org/officeDocument/2006/relationships/hyperlink" Target="consultantplus://offline/ref=D0C9FDF8A37BFF4568736385BF85D451EFD8ADDE51D5F38D847FF5EA2BAF1862A4E63429D154CADAXBo8J" TargetMode="External"/><Relationship Id="rId35" Type="http://schemas.openxmlformats.org/officeDocument/2006/relationships/hyperlink" Target="consultantplus://offline/ref=D0C9FDF8A37BFF4568736385BF85D451EFD9AFDD50DCF38D847FF5EA2BAF1862A4E63429D154CAD9XBoEJ" TargetMode="External"/><Relationship Id="rId43" Type="http://schemas.openxmlformats.org/officeDocument/2006/relationships/hyperlink" Target="consultantplus://offline/ref=D0C9FDF8A37BFF4568736385BF85D451EFDCA2DC51DDF38D847FF5EA2BAF1862A4E63429D154CADBXBoBJ" TargetMode="External"/><Relationship Id="rId48" Type="http://schemas.openxmlformats.org/officeDocument/2006/relationships/hyperlink" Target="consultantplus://offline/ref=D0C9FDF8A37BFF4568736385BF85D451EFD8ADDE51D5F38D847FF5EA2BAF1862A4E63429D154CADFXBo8J" TargetMode="External"/><Relationship Id="rId56" Type="http://schemas.openxmlformats.org/officeDocument/2006/relationships/hyperlink" Target="consultantplus://offline/ref=D0C9FDF8A37BFF4568736385BF85D451EFD8ADDE51D5F38D847FF5EA2BAF1862A4E63429D154CAD0XBo8J" TargetMode="External"/><Relationship Id="rId8" Type="http://schemas.openxmlformats.org/officeDocument/2006/relationships/hyperlink" Target="consultantplus://offline/ref=D0C9FDF8A37BFF4568736385BF85D451EFDCAADE5BDDF38D847FF5EA2BAF1862A4E63429D154CFDAXBoAJ" TargetMode="External"/><Relationship Id="rId51" Type="http://schemas.openxmlformats.org/officeDocument/2006/relationships/hyperlink" Target="consultantplus://offline/ref=D0C9FDF8A37BFF4568736385BF85D451EFDCA2DC51DDF38D847FF5EA2BAF1862A4E63429D154CADCXBoD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3803</Words>
  <Characters>21679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2015-04-10T09:40:00Z</dcterms:created>
  <dcterms:modified xsi:type="dcterms:W3CDTF">2015-04-10T09:41:00Z</dcterms:modified>
</cp:coreProperties>
</file>